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41594" w14:textId="23778F0A" w:rsidR="00EC023D" w:rsidRPr="00C8620B" w:rsidRDefault="00EC023D" w:rsidP="00DC1A8A">
      <w:pPr>
        <w:pStyle w:val="Corpsdetexte"/>
        <w:jc w:val="center"/>
        <w:rPr>
          <w:rFonts w:asciiTheme="minorHAnsi" w:hAnsiTheme="minorHAnsi" w:cstheme="minorHAnsi"/>
          <w:b/>
          <w:bCs/>
        </w:rPr>
      </w:pPr>
      <w:r w:rsidRPr="00C8620B">
        <w:rPr>
          <w:rFonts w:asciiTheme="minorHAnsi" w:hAnsiTheme="minorHAnsi" w:cstheme="minorHAnsi"/>
          <w:b/>
          <w:bCs/>
        </w:rPr>
        <w:t>Modèle de lettre d’un salarié</w:t>
      </w:r>
    </w:p>
    <w:p w14:paraId="49B6B657" w14:textId="77777777" w:rsidR="00EC023D" w:rsidRDefault="00EC023D" w:rsidP="00DC1A8A">
      <w:pPr>
        <w:pStyle w:val="Corpsdetexte"/>
        <w:jc w:val="both"/>
        <w:rPr>
          <w:rFonts w:asciiTheme="minorHAnsi" w:hAnsiTheme="minorHAnsi" w:cstheme="minorHAnsi"/>
          <w:sz w:val="22"/>
          <w:szCs w:val="22"/>
        </w:rPr>
      </w:pPr>
    </w:p>
    <w:p w14:paraId="4EED6B00" w14:textId="73E26AB8" w:rsidR="00EC023D" w:rsidRPr="00C8620B" w:rsidRDefault="00EC023D" w:rsidP="00DC1A8A">
      <w:pPr>
        <w:pStyle w:val="Corpsdetexte"/>
        <w:jc w:val="both"/>
        <w:rPr>
          <w:rFonts w:asciiTheme="minorHAnsi" w:hAnsiTheme="minorHAnsi" w:cstheme="minorHAnsi"/>
          <w:i/>
          <w:iCs/>
          <w:sz w:val="22"/>
          <w:szCs w:val="22"/>
        </w:rPr>
      </w:pPr>
      <w:r w:rsidRPr="00C8620B">
        <w:rPr>
          <w:rFonts w:asciiTheme="minorHAnsi" w:hAnsiTheme="minorHAnsi" w:cstheme="minorHAnsi"/>
          <w:i/>
          <w:iCs/>
          <w:sz w:val="22"/>
          <w:szCs w:val="22"/>
        </w:rPr>
        <w:t>Nom du salarié……….</w:t>
      </w:r>
    </w:p>
    <w:p w14:paraId="052EBD0A" w14:textId="769452D6" w:rsidR="00EC023D" w:rsidRPr="00C8620B" w:rsidRDefault="00EC023D" w:rsidP="00DC1A8A">
      <w:pPr>
        <w:pStyle w:val="Corpsdetexte"/>
        <w:jc w:val="both"/>
        <w:rPr>
          <w:rFonts w:asciiTheme="minorHAnsi" w:hAnsiTheme="minorHAnsi" w:cstheme="minorHAnsi"/>
          <w:i/>
          <w:iCs/>
          <w:sz w:val="22"/>
          <w:szCs w:val="22"/>
        </w:rPr>
      </w:pPr>
      <w:r w:rsidRPr="00C8620B">
        <w:rPr>
          <w:rFonts w:asciiTheme="minorHAnsi" w:hAnsiTheme="minorHAnsi" w:cstheme="minorHAnsi"/>
          <w:i/>
          <w:iCs/>
          <w:sz w:val="22"/>
          <w:szCs w:val="22"/>
        </w:rPr>
        <w:t>Adresse…………………..</w:t>
      </w:r>
    </w:p>
    <w:p w14:paraId="5971EAF0" w14:textId="77777777" w:rsidR="00EC023D" w:rsidRDefault="00EC023D" w:rsidP="00DC1A8A">
      <w:pPr>
        <w:pStyle w:val="Corpsdetexte"/>
        <w:jc w:val="both"/>
        <w:rPr>
          <w:rFonts w:asciiTheme="minorHAnsi" w:hAnsiTheme="minorHAnsi" w:cstheme="minorHAnsi"/>
          <w:sz w:val="22"/>
          <w:szCs w:val="22"/>
        </w:rPr>
      </w:pPr>
    </w:p>
    <w:p w14:paraId="6BCCC8FB" w14:textId="77777777" w:rsidR="00EC023D" w:rsidRPr="00C8620B" w:rsidRDefault="00EC023D" w:rsidP="00DC1A8A">
      <w:pPr>
        <w:pStyle w:val="Corpsdetexte"/>
        <w:ind w:left="4536"/>
        <w:jc w:val="both"/>
        <w:rPr>
          <w:rFonts w:asciiTheme="minorHAnsi" w:hAnsiTheme="minorHAnsi" w:cstheme="minorHAnsi"/>
          <w:i/>
          <w:iCs/>
          <w:sz w:val="22"/>
          <w:szCs w:val="22"/>
        </w:rPr>
      </w:pPr>
      <w:r w:rsidRPr="00C8620B">
        <w:rPr>
          <w:rFonts w:asciiTheme="minorHAnsi" w:hAnsiTheme="minorHAnsi" w:cstheme="minorHAnsi"/>
          <w:i/>
          <w:iCs/>
          <w:sz w:val="22"/>
          <w:szCs w:val="22"/>
        </w:rPr>
        <w:t>Société…………….</w:t>
      </w:r>
    </w:p>
    <w:p w14:paraId="2A472CF6" w14:textId="77777777" w:rsidR="00EC023D" w:rsidRPr="00C8620B" w:rsidRDefault="00EC023D" w:rsidP="00DC1A8A">
      <w:pPr>
        <w:pStyle w:val="Corpsdetexte"/>
        <w:ind w:left="4536"/>
        <w:jc w:val="both"/>
        <w:rPr>
          <w:rFonts w:asciiTheme="minorHAnsi" w:hAnsiTheme="minorHAnsi" w:cstheme="minorHAnsi"/>
          <w:i/>
          <w:iCs/>
          <w:sz w:val="22"/>
          <w:szCs w:val="22"/>
        </w:rPr>
      </w:pPr>
      <w:r w:rsidRPr="00C8620B">
        <w:rPr>
          <w:rFonts w:asciiTheme="minorHAnsi" w:hAnsiTheme="minorHAnsi" w:cstheme="minorHAnsi"/>
          <w:i/>
          <w:iCs/>
          <w:sz w:val="22"/>
          <w:szCs w:val="22"/>
        </w:rPr>
        <w:t>Adresse…………….</w:t>
      </w:r>
    </w:p>
    <w:p w14:paraId="0794A2E0" w14:textId="77777777" w:rsidR="00EC023D" w:rsidRPr="00C8620B" w:rsidRDefault="00EC023D" w:rsidP="00DC1A8A">
      <w:pPr>
        <w:pStyle w:val="Corpsdetexte"/>
        <w:ind w:left="4536"/>
        <w:jc w:val="both"/>
        <w:rPr>
          <w:rFonts w:asciiTheme="minorHAnsi" w:hAnsiTheme="minorHAnsi" w:cstheme="minorHAnsi"/>
          <w:i/>
          <w:iCs/>
          <w:sz w:val="22"/>
          <w:szCs w:val="22"/>
        </w:rPr>
      </w:pPr>
    </w:p>
    <w:p w14:paraId="28EDC38C" w14:textId="329DF82B" w:rsidR="00EC023D" w:rsidRPr="00C8620B" w:rsidRDefault="00EC023D" w:rsidP="00DC1A8A">
      <w:pPr>
        <w:pStyle w:val="Corpsdetexte"/>
        <w:ind w:left="4536"/>
        <w:jc w:val="both"/>
        <w:rPr>
          <w:rFonts w:asciiTheme="minorHAnsi" w:hAnsiTheme="minorHAnsi" w:cstheme="minorHAnsi"/>
          <w:i/>
          <w:iCs/>
          <w:sz w:val="22"/>
          <w:szCs w:val="22"/>
        </w:rPr>
      </w:pPr>
      <w:r w:rsidRPr="00C8620B">
        <w:rPr>
          <w:rFonts w:asciiTheme="minorHAnsi" w:hAnsiTheme="minorHAnsi" w:cstheme="minorHAnsi"/>
          <w:i/>
          <w:iCs/>
          <w:sz w:val="22"/>
          <w:szCs w:val="22"/>
        </w:rPr>
        <w:t>Lieu, le………………</w:t>
      </w:r>
    </w:p>
    <w:p w14:paraId="207889C7" w14:textId="77777777" w:rsidR="00EC023D" w:rsidRDefault="00EC023D" w:rsidP="00DC1A8A">
      <w:pPr>
        <w:pStyle w:val="Corpsdetexte"/>
        <w:jc w:val="both"/>
        <w:rPr>
          <w:rFonts w:asciiTheme="minorHAnsi" w:hAnsiTheme="minorHAnsi" w:cstheme="minorHAnsi"/>
          <w:sz w:val="22"/>
          <w:szCs w:val="22"/>
        </w:rPr>
      </w:pPr>
    </w:p>
    <w:p w14:paraId="14E46C2A" w14:textId="4DD04C58" w:rsidR="00EC023D" w:rsidRDefault="00EC023D" w:rsidP="00DC1A8A">
      <w:pPr>
        <w:pStyle w:val="Corpsdetexte"/>
        <w:jc w:val="both"/>
        <w:rPr>
          <w:rFonts w:asciiTheme="minorHAnsi" w:hAnsiTheme="minorHAnsi" w:cstheme="minorHAnsi"/>
          <w:sz w:val="22"/>
          <w:szCs w:val="22"/>
        </w:rPr>
      </w:pPr>
      <w:r w:rsidRPr="006247FD">
        <w:rPr>
          <w:rFonts w:asciiTheme="minorHAnsi" w:hAnsiTheme="minorHAnsi" w:cstheme="minorHAnsi"/>
          <w:sz w:val="22"/>
          <w:szCs w:val="22"/>
        </w:rPr>
        <w:t xml:space="preserve">Madame, </w:t>
      </w:r>
      <w:r>
        <w:rPr>
          <w:rFonts w:asciiTheme="minorHAnsi" w:hAnsiTheme="minorHAnsi" w:cstheme="minorHAnsi"/>
          <w:sz w:val="22"/>
          <w:szCs w:val="22"/>
        </w:rPr>
        <w:t>M</w:t>
      </w:r>
      <w:r w:rsidRPr="006247FD">
        <w:rPr>
          <w:rFonts w:asciiTheme="minorHAnsi" w:hAnsiTheme="minorHAnsi" w:cstheme="minorHAnsi"/>
          <w:sz w:val="22"/>
          <w:szCs w:val="22"/>
        </w:rPr>
        <w:t>onsieur,</w:t>
      </w:r>
    </w:p>
    <w:p w14:paraId="05E8C4BD" w14:textId="77777777" w:rsidR="00EC023D" w:rsidRPr="006247FD" w:rsidRDefault="00EC023D" w:rsidP="00DC1A8A">
      <w:pPr>
        <w:pStyle w:val="Corpsdetexte"/>
        <w:jc w:val="both"/>
        <w:rPr>
          <w:rFonts w:asciiTheme="minorHAnsi" w:hAnsiTheme="minorHAnsi" w:cstheme="minorHAnsi"/>
          <w:sz w:val="22"/>
          <w:szCs w:val="22"/>
        </w:rPr>
      </w:pPr>
    </w:p>
    <w:p w14:paraId="1A163F75" w14:textId="77777777" w:rsidR="00EC023D" w:rsidRPr="006247FD" w:rsidRDefault="00EC023D" w:rsidP="00DC1A8A">
      <w:pPr>
        <w:pStyle w:val="Corpsdetexte"/>
        <w:jc w:val="both"/>
        <w:rPr>
          <w:rFonts w:asciiTheme="minorHAnsi" w:hAnsiTheme="minorHAnsi" w:cstheme="minorHAnsi"/>
          <w:sz w:val="22"/>
          <w:szCs w:val="22"/>
        </w:rPr>
      </w:pPr>
      <w:r w:rsidRPr="006247FD">
        <w:rPr>
          <w:rFonts w:asciiTheme="minorHAnsi" w:hAnsiTheme="minorHAnsi" w:cstheme="minorHAnsi"/>
          <w:sz w:val="22"/>
          <w:szCs w:val="22"/>
        </w:rPr>
        <w:t>Par Ia présente, je sollicite le bénéfice de mes droits à congés payés.</w:t>
      </w:r>
    </w:p>
    <w:p w14:paraId="628D27D2" w14:textId="77777777" w:rsidR="00EC023D" w:rsidRPr="006247FD" w:rsidRDefault="00EC023D" w:rsidP="00DC1A8A">
      <w:pPr>
        <w:pStyle w:val="Corpsdetexte"/>
        <w:jc w:val="both"/>
        <w:rPr>
          <w:rFonts w:asciiTheme="minorHAnsi" w:hAnsiTheme="minorHAnsi" w:cstheme="minorHAnsi"/>
          <w:sz w:val="22"/>
          <w:szCs w:val="22"/>
        </w:rPr>
      </w:pPr>
    </w:p>
    <w:p w14:paraId="5C3D8598" w14:textId="333AC578" w:rsidR="00EC023D" w:rsidRDefault="00EC023D" w:rsidP="00DC1A8A">
      <w:pPr>
        <w:jc w:val="both"/>
        <w:rPr>
          <w:rFonts w:asciiTheme="minorHAnsi" w:hAnsiTheme="minorHAnsi" w:cstheme="minorHAnsi"/>
        </w:rPr>
      </w:pPr>
      <w:r w:rsidRPr="006F0CCE">
        <w:rPr>
          <w:rFonts w:asciiTheme="minorHAnsi" w:hAnsiTheme="minorHAnsi" w:cstheme="minorHAnsi"/>
        </w:rPr>
        <w:t>La Cour de Justice de l’Union européenne considère, sur le fondement de l'article 31 de la Charte des droits fondamentaux de l’Union européenne</w:t>
      </w:r>
      <w:r>
        <w:rPr>
          <w:rFonts w:asciiTheme="minorHAnsi" w:hAnsiTheme="minorHAnsi" w:cstheme="minorHAnsi"/>
        </w:rPr>
        <w:t>,</w:t>
      </w:r>
      <w:r w:rsidRPr="006F0CCE">
        <w:rPr>
          <w:rFonts w:asciiTheme="minorHAnsi" w:hAnsiTheme="minorHAnsi" w:cstheme="minorHAnsi"/>
        </w:rPr>
        <w:t xml:space="preserve"> et de l’article 7 de la Directive 2003/88/CE du Parlement européen et du Conseil du 4 novembre 2003, que le droit à congés payés constitue un principe essentiel du droit de l'Union, attaché à la qualité de travailleur.</w:t>
      </w:r>
    </w:p>
    <w:p w14:paraId="3F3AFE0C" w14:textId="77777777" w:rsidR="00EC023D" w:rsidRPr="006F0CCE" w:rsidRDefault="00EC023D" w:rsidP="00DC1A8A">
      <w:pPr>
        <w:jc w:val="both"/>
        <w:rPr>
          <w:rFonts w:asciiTheme="minorHAnsi" w:eastAsia="Times New Roman" w:hAnsiTheme="minorHAnsi" w:cstheme="minorHAnsi"/>
          <w:lang w:bidi="ar-SA"/>
        </w:rPr>
      </w:pPr>
    </w:p>
    <w:p w14:paraId="5530E66E" w14:textId="42F1796D" w:rsidR="00EC023D" w:rsidRDefault="00EC023D" w:rsidP="00DC1A8A">
      <w:pPr>
        <w:jc w:val="both"/>
        <w:rPr>
          <w:rFonts w:asciiTheme="minorHAnsi" w:hAnsiTheme="minorHAnsi" w:cstheme="minorHAnsi"/>
        </w:rPr>
      </w:pPr>
      <w:r w:rsidRPr="006F0CCE">
        <w:rPr>
          <w:rFonts w:asciiTheme="minorHAnsi" w:hAnsiTheme="minorHAnsi" w:cstheme="minorHAnsi"/>
        </w:rPr>
        <w:t xml:space="preserve">C'est en vertu de ces principes qu'a été publiée la </w:t>
      </w:r>
      <w:r>
        <w:rPr>
          <w:rFonts w:asciiTheme="minorHAnsi" w:hAnsiTheme="minorHAnsi" w:cstheme="minorHAnsi"/>
        </w:rPr>
        <w:t>loi</w:t>
      </w:r>
      <w:r w:rsidRPr="006F0CCE">
        <w:rPr>
          <w:rFonts w:asciiTheme="minorHAnsi" w:hAnsiTheme="minorHAnsi" w:cstheme="minorHAnsi"/>
        </w:rPr>
        <w:t xml:space="preserve"> n°2024-364 du 22 avril 2024 portant diverses dispositions d'adaptation au droit de l'Union européenne, intégrant ainsi les périodes d'absence pour maladie professionnelle et non professionnelle dans la prise en compte pour l'acquisition des congés payés </w:t>
      </w:r>
      <w:r>
        <w:rPr>
          <w:rFonts w:asciiTheme="minorHAnsi" w:hAnsiTheme="minorHAnsi" w:cstheme="minorHAnsi"/>
        </w:rPr>
        <w:t>dans le</w:t>
      </w:r>
      <w:r w:rsidRPr="006F0CCE">
        <w:rPr>
          <w:rFonts w:asciiTheme="minorHAnsi" w:hAnsiTheme="minorHAnsi" w:cstheme="minorHAnsi"/>
        </w:rPr>
        <w:t xml:space="preserve"> code du travail, </w:t>
      </w:r>
      <w:r>
        <w:rPr>
          <w:rFonts w:asciiTheme="minorHAnsi" w:hAnsiTheme="minorHAnsi" w:cstheme="minorHAnsi"/>
        </w:rPr>
        <w:t xml:space="preserve">qui prévoient : </w:t>
      </w:r>
    </w:p>
    <w:p w14:paraId="5004DC28" w14:textId="77777777" w:rsidR="00EC023D" w:rsidRPr="006F0CCE" w:rsidRDefault="00EC023D" w:rsidP="00DC1A8A">
      <w:pPr>
        <w:jc w:val="both"/>
        <w:rPr>
          <w:rFonts w:asciiTheme="minorHAnsi" w:hAnsiTheme="minorHAnsi" w:cstheme="minorHAnsi"/>
        </w:rPr>
      </w:pPr>
    </w:p>
    <w:p w14:paraId="657ECE55" w14:textId="66DB0BA4" w:rsidR="00EC023D" w:rsidRPr="006F0CCE" w:rsidRDefault="00EC023D" w:rsidP="00DC1A8A">
      <w:pPr>
        <w:pStyle w:val="Paragraphedeliste"/>
        <w:numPr>
          <w:ilvl w:val="0"/>
          <w:numId w:val="17"/>
        </w:numPr>
        <w:spacing w:before="0"/>
        <w:ind w:left="567" w:hanging="567"/>
        <w:jc w:val="both"/>
        <w:rPr>
          <w:rFonts w:asciiTheme="minorHAnsi" w:hAnsiTheme="minorHAnsi" w:cstheme="minorHAnsi"/>
        </w:rPr>
      </w:pPr>
      <w:r w:rsidRPr="006F0CCE">
        <w:rPr>
          <w:rFonts w:asciiTheme="minorHAnsi" w:hAnsiTheme="minorHAnsi" w:cstheme="minorHAnsi"/>
        </w:rPr>
        <w:t>Le bénéfice de l’acquisition de congés payés pendant les périodes de suspension de leur contrat de travail même si cette absence n’est pas liée à un accident de travail ou à une maladie professionnelle</w:t>
      </w:r>
      <w:r>
        <w:rPr>
          <w:rFonts w:asciiTheme="minorHAnsi" w:hAnsiTheme="minorHAnsi" w:cstheme="minorHAnsi"/>
        </w:rPr>
        <w:t>.</w:t>
      </w:r>
    </w:p>
    <w:p w14:paraId="4CBE90FC" w14:textId="7C5A8883" w:rsidR="00EC023D" w:rsidRPr="006F0CCE" w:rsidRDefault="00EC023D" w:rsidP="00DC1A8A">
      <w:pPr>
        <w:pStyle w:val="Paragraphedeliste"/>
        <w:numPr>
          <w:ilvl w:val="0"/>
          <w:numId w:val="17"/>
        </w:numPr>
        <w:spacing w:before="0"/>
        <w:ind w:left="567" w:hanging="567"/>
        <w:jc w:val="both"/>
        <w:rPr>
          <w:rFonts w:asciiTheme="minorHAnsi" w:hAnsiTheme="minorHAnsi" w:cstheme="minorHAnsi"/>
        </w:rPr>
      </w:pPr>
      <w:r w:rsidRPr="006F0CCE">
        <w:rPr>
          <w:rFonts w:asciiTheme="minorHAnsi" w:hAnsiTheme="minorHAnsi" w:cstheme="minorHAnsi"/>
        </w:rPr>
        <w:t>La prescription du droit à congés payés pour les salariés dont le contrat de travail a pris fin avant l'entrée en application de la loi, la rétroactivité du dispositif sera de 3 ans</w:t>
      </w:r>
      <w:r>
        <w:rPr>
          <w:rFonts w:asciiTheme="minorHAnsi" w:hAnsiTheme="minorHAnsi" w:cstheme="minorHAnsi"/>
        </w:rPr>
        <w:t>.</w:t>
      </w:r>
    </w:p>
    <w:p w14:paraId="45CCE1EC" w14:textId="77777777" w:rsidR="00EC023D" w:rsidRPr="006F0CCE" w:rsidRDefault="00EC023D" w:rsidP="00DC1A8A">
      <w:pPr>
        <w:pStyle w:val="Paragraphedeliste"/>
        <w:numPr>
          <w:ilvl w:val="0"/>
          <w:numId w:val="17"/>
        </w:numPr>
        <w:spacing w:before="0"/>
        <w:ind w:left="567" w:hanging="567"/>
        <w:jc w:val="both"/>
        <w:rPr>
          <w:rFonts w:asciiTheme="minorHAnsi" w:hAnsiTheme="minorHAnsi" w:cstheme="minorHAnsi"/>
        </w:rPr>
      </w:pPr>
      <w:r w:rsidRPr="006F0CCE">
        <w:rPr>
          <w:rFonts w:asciiTheme="minorHAnsi" w:hAnsiTheme="minorHAnsi" w:cstheme="minorHAnsi"/>
        </w:rPr>
        <w:t>Les salariés concernés encore dans leur entreprise disposeront d'un délai de 2 ans à compter de la publication de la loi pour réclamer les congés acquis depuis 2009.</w:t>
      </w:r>
    </w:p>
    <w:p w14:paraId="6003F46C" w14:textId="77777777" w:rsidR="00EC023D" w:rsidRPr="006F0CCE" w:rsidRDefault="00EC023D" w:rsidP="00DC1A8A">
      <w:pPr>
        <w:pStyle w:val="Paragraphedeliste"/>
        <w:numPr>
          <w:ilvl w:val="0"/>
          <w:numId w:val="17"/>
        </w:numPr>
        <w:spacing w:before="0"/>
        <w:ind w:left="567" w:hanging="567"/>
        <w:jc w:val="both"/>
        <w:rPr>
          <w:rFonts w:asciiTheme="minorHAnsi" w:hAnsiTheme="minorHAnsi" w:cstheme="minorHAnsi"/>
        </w:rPr>
      </w:pPr>
      <w:r w:rsidRPr="006F0CCE">
        <w:rPr>
          <w:rFonts w:asciiTheme="minorHAnsi" w:hAnsiTheme="minorHAnsi" w:cstheme="minorHAnsi"/>
        </w:rPr>
        <w:t>En cas d’accident du travail, le calcul des droits à congé payé n’est plus limité à la première année de l’arrêt de travail.</w:t>
      </w:r>
    </w:p>
    <w:p w14:paraId="12C4BD56" w14:textId="77777777" w:rsidR="00EC023D" w:rsidRPr="006247FD" w:rsidRDefault="00EC023D" w:rsidP="00DC1A8A">
      <w:pPr>
        <w:pStyle w:val="Corpsdetexte"/>
        <w:jc w:val="both"/>
        <w:rPr>
          <w:rFonts w:asciiTheme="minorHAnsi" w:hAnsiTheme="minorHAnsi" w:cstheme="minorHAnsi"/>
          <w:sz w:val="22"/>
          <w:szCs w:val="22"/>
        </w:rPr>
      </w:pPr>
    </w:p>
    <w:p w14:paraId="20A04783" w14:textId="77777777" w:rsidR="00EC023D" w:rsidRPr="006247FD" w:rsidRDefault="00EC023D" w:rsidP="00DC1A8A">
      <w:pPr>
        <w:pStyle w:val="Corpsdetexte"/>
        <w:jc w:val="both"/>
        <w:rPr>
          <w:rFonts w:asciiTheme="minorHAnsi" w:hAnsiTheme="minorHAnsi" w:cstheme="minorHAnsi"/>
          <w:sz w:val="22"/>
          <w:szCs w:val="22"/>
        </w:rPr>
      </w:pPr>
      <w:r w:rsidRPr="006247FD">
        <w:rPr>
          <w:rFonts w:asciiTheme="minorHAnsi" w:hAnsiTheme="minorHAnsi" w:cstheme="minorHAnsi"/>
          <w:sz w:val="22"/>
          <w:szCs w:val="22"/>
        </w:rPr>
        <w:t>J’ai été en arrêt de travail :</w:t>
      </w:r>
    </w:p>
    <w:p w14:paraId="3FE43A11" w14:textId="77777777" w:rsidR="00EC023D" w:rsidRPr="006247FD" w:rsidRDefault="00EC023D" w:rsidP="00DC1A8A">
      <w:pPr>
        <w:pStyle w:val="Corpsdetexte"/>
        <w:jc w:val="both"/>
        <w:rPr>
          <w:rFonts w:asciiTheme="minorHAnsi" w:hAnsiTheme="minorHAnsi" w:cstheme="minorHAnsi"/>
          <w:sz w:val="22"/>
          <w:szCs w:val="22"/>
        </w:rPr>
      </w:pPr>
    </w:p>
    <w:p w14:paraId="319470F9" w14:textId="77777777" w:rsidR="00EC023D" w:rsidRPr="00EC023D" w:rsidRDefault="00EC023D" w:rsidP="00DC1A8A">
      <w:pPr>
        <w:pStyle w:val="Corpsdetexte"/>
        <w:jc w:val="both"/>
        <w:rPr>
          <w:rFonts w:asciiTheme="minorHAnsi" w:hAnsiTheme="minorHAnsi" w:cstheme="minorHAnsi"/>
          <w:i/>
          <w:iCs/>
          <w:sz w:val="22"/>
          <w:szCs w:val="22"/>
        </w:rPr>
      </w:pPr>
      <w:r w:rsidRPr="00EC023D">
        <w:rPr>
          <w:rFonts w:asciiTheme="minorHAnsi" w:hAnsiTheme="minorHAnsi" w:cstheme="minorHAnsi"/>
          <w:i/>
          <w:iCs/>
          <w:sz w:val="22"/>
          <w:szCs w:val="22"/>
        </w:rPr>
        <w:t>(Lister les différentes périodes d’arrêts de travail)</w:t>
      </w:r>
    </w:p>
    <w:p w14:paraId="0122DA4C" w14:textId="77777777" w:rsidR="00EC023D" w:rsidRPr="006247FD" w:rsidRDefault="00EC023D" w:rsidP="00DC1A8A">
      <w:pPr>
        <w:pStyle w:val="Corpsdetexte"/>
        <w:jc w:val="both"/>
        <w:rPr>
          <w:rFonts w:asciiTheme="minorHAnsi" w:hAnsiTheme="minorHAnsi" w:cstheme="minorHAnsi"/>
          <w:sz w:val="22"/>
          <w:szCs w:val="22"/>
        </w:rPr>
      </w:pPr>
    </w:p>
    <w:p w14:paraId="311D409F" w14:textId="0F4E078A" w:rsidR="00EC023D" w:rsidRPr="006247FD" w:rsidRDefault="00EC023D" w:rsidP="00DC1A8A">
      <w:pPr>
        <w:pStyle w:val="Corpsdetexte"/>
        <w:jc w:val="both"/>
        <w:rPr>
          <w:rFonts w:asciiTheme="minorHAnsi" w:hAnsiTheme="minorHAnsi" w:cstheme="minorHAnsi"/>
          <w:sz w:val="22"/>
          <w:szCs w:val="22"/>
        </w:rPr>
      </w:pPr>
      <w:r w:rsidRPr="006247FD">
        <w:rPr>
          <w:rFonts w:asciiTheme="minorHAnsi" w:hAnsiTheme="minorHAnsi" w:cstheme="minorHAnsi"/>
          <w:sz w:val="22"/>
          <w:szCs w:val="22"/>
        </w:rPr>
        <w:t xml:space="preserve">Or, à ce jour, ces périodes de suspension de mon contrat de travail ne m’ont pas permis d’acquérir la totalité des congés payés </w:t>
      </w:r>
      <w:r w:rsidR="00A754D9">
        <w:rPr>
          <w:rFonts w:asciiTheme="minorHAnsi" w:hAnsiTheme="minorHAnsi" w:cstheme="minorHAnsi"/>
          <w:sz w:val="22"/>
          <w:szCs w:val="22"/>
        </w:rPr>
        <w:t xml:space="preserve">légaux et conventionnels </w:t>
      </w:r>
      <w:r w:rsidRPr="006247FD">
        <w:rPr>
          <w:rFonts w:asciiTheme="minorHAnsi" w:hAnsiTheme="minorHAnsi" w:cstheme="minorHAnsi"/>
          <w:sz w:val="22"/>
          <w:szCs w:val="22"/>
        </w:rPr>
        <w:t>auxquels j’avais droit).</w:t>
      </w:r>
    </w:p>
    <w:p w14:paraId="4A44D147" w14:textId="77777777" w:rsidR="00EC023D" w:rsidRPr="006247FD" w:rsidRDefault="00EC023D" w:rsidP="00DC1A8A">
      <w:pPr>
        <w:pStyle w:val="Corpsdetexte"/>
        <w:jc w:val="both"/>
        <w:rPr>
          <w:rFonts w:asciiTheme="minorHAnsi" w:hAnsiTheme="minorHAnsi" w:cstheme="minorHAnsi"/>
          <w:sz w:val="22"/>
          <w:szCs w:val="22"/>
        </w:rPr>
      </w:pPr>
    </w:p>
    <w:p w14:paraId="4D1D7B01" w14:textId="58BD4149" w:rsidR="00EC023D" w:rsidRPr="006247FD" w:rsidRDefault="00EC023D" w:rsidP="00DC1A8A">
      <w:pPr>
        <w:pStyle w:val="Corpsdetexte"/>
        <w:jc w:val="both"/>
        <w:rPr>
          <w:rFonts w:asciiTheme="minorHAnsi" w:hAnsiTheme="minorHAnsi" w:cstheme="minorHAnsi"/>
          <w:sz w:val="22"/>
          <w:szCs w:val="22"/>
        </w:rPr>
      </w:pPr>
      <w:r w:rsidRPr="006247FD">
        <w:rPr>
          <w:rFonts w:asciiTheme="minorHAnsi" w:hAnsiTheme="minorHAnsi" w:cstheme="minorHAnsi"/>
          <w:sz w:val="22"/>
          <w:szCs w:val="22"/>
        </w:rPr>
        <w:t xml:space="preserve">Je vous demande, donc, de </w:t>
      </w:r>
      <w:r w:rsidR="00130A0D">
        <w:rPr>
          <w:rFonts w:asciiTheme="minorHAnsi" w:hAnsiTheme="minorHAnsi" w:cstheme="minorHAnsi"/>
          <w:sz w:val="22"/>
          <w:szCs w:val="22"/>
        </w:rPr>
        <w:t>faire figurer</w:t>
      </w:r>
      <w:r w:rsidRPr="006247FD">
        <w:rPr>
          <w:rFonts w:asciiTheme="minorHAnsi" w:hAnsiTheme="minorHAnsi" w:cstheme="minorHAnsi"/>
          <w:sz w:val="22"/>
          <w:szCs w:val="22"/>
        </w:rPr>
        <w:t xml:space="preserve"> ces congés payés sur mon bulletin de salaire.</w:t>
      </w:r>
    </w:p>
    <w:p w14:paraId="7F04AE3A" w14:textId="77777777" w:rsidR="00EC023D" w:rsidRPr="006247FD" w:rsidRDefault="00EC023D" w:rsidP="00DC1A8A">
      <w:pPr>
        <w:pStyle w:val="Corpsdetexte"/>
        <w:jc w:val="both"/>
        <w:rPr>
          <w:rFonts w:asciiTheme="minorHAnsi" w:hAnsiTheme="minorHAnsi" w:cstheme="minorHAnsi"/>
          <w:sz w:val="22"/>
          <w:szCs w:val="22"/>
        </w:rPr>
      </w:pPr>
    </w:p>
    <w:p w14:paraId="719CD13E" w14:textId="0F3B4B9D" w:rsidR="00EC023D" w:rsidRPr="006247FD" w:rsidRDefault="00EC023D" w:rsidP="00DC1A8A">
      <w:pPr>
        <w:pStyle w:val="Corpsdetexte"/>
        <w:jc w:val="both"/>
        <w:rPr>
          <w:rFonts w:asciiTheme="minorHAnsi" w:hAnsiTheme="minorHAnsi" w:cstheme="minorHAnsi"/>
          <w:sz w:val="22"/>
          <w:szCs w:val="22"/>
        </w:rPr>
      </w:pPr>
      <w:r w:rsidRPr="006247FD">
        <w:rPr>
          <w:rFonts w:asciiTheme="minorHAnsi" w:hAnsiTheme="minorHAnsi" w:cstheme="minorHAnsi"/>
          <w:sz w:val="22"/>
          <w:szCs w:val="22"/>
        </w:rPr>
        <w:t xml:space="preserve">Veuillez agréer, Madame, </w:t>
      </w:r>
      <w:r>
        <w:rPr>
          <w:rFonts w:asciiTheme="minorHAnsi" w:hAnsiTheme="minorHAnsi" w:cstheme="minorHAnsi"/>
          <w:sz w:val="22"/>
          <w:szCs w:val="22"/>
        </w:rPr>
        <w:t>M</w:t>
      </w:r>
      <w:r w:rsidRPr="006247FD">
        <w:rPr>
          <w:rFonts w:asciiTheme="minorHAnsi" w:hAnsiTheme="minorHAnsi" w:cstheme="minorHAnsi"/>
          <w:sz w:val="22"/>
          <w:szCs w:val="22"/>
        </w:rPr>
        <w:t>onsieur, l’assurance de mes salutations distinguées.</w:t>
      </w:r>
    </w:p>
    <w:p w14:paraId="3ED8C8F6" w14:textId="77777777" w:rsidR="00EC023D" w:rsidRDefault="00EC023D" w:rsidP="00DC1A8A">
      <w:pPr>
        <w:pStyle w:val="Corpsdetexte"/>
        <w:jc w:val="both"/>
        <w:rPr>
          <w:rFonts w:asciiTheme="minorHAnsi" w:hAnsiTheme="minorHAnsi" w:cstheme="minorHAnsi"/>
          <w:sz w:val="22"/>
          <w:szCs w:val="22"/>
        </w:rPr>
      </w:pPr>
    </w:p>
    <w:p w14:paraId="7B4316F0" w14:textId="1DA24D9A" w:rsidR="00EC023D" w:rsidRPr="006247FD" w:rsidRDefault="00EC023D" w:rsidP="00DC1A8A">
      <w:pPr>
        <w:pStyle w:val="Corpsdetexte"/>
        <w:jc w:val="both"/>
        <w:rPr>
          <w:rFonts w:asciiTheme="minorHAnsi" w:hAnsiTheme="minorHAnsi" w:cstheme="minorHAnsi"/>
          <w:sz w:val="22"/>
          <w:szCs w:val="22"/>
        </w:rPr>
      </w:pPr>
      <w:r>
        <w:rPr>
          <w:rFonts w:asciiTheme="minorHAnsi" w:hAnsiTheme="minorHAnsi" w:cstheme="minorHAnsi"/>
          <w:sz w:val="22"/>
          <w:szCs w:val="22"/>
        </w:rPr>
        <w:t>_______________</w:t>
      </w:r>
    </w:p>
    <w:p w14:paraId="56AE820F" w14:textId="70D07769" w:rsidR="00EC023D" w:rsidRPr="00C8620B" w:rsidRDefault="00EC023D" w:rsidP="00DC1A8A">
      <w:pPr>
        <w:pStyle w:val="Corpsdetexte"/>
        <w:jc w:val="both"/>
        <w:rPr>
          <w:rFonts w:asciiTheme="minorHAnsi" w:hAnsiTheme="minorHAnsi" w:cstheme="minorHAnsi"/>
          <w:i/>
          <w:iCs/>
          <w:sz w:val="22"/>
          <w:szCs w:val="22"/>
        </w:rPr>
      </w:pPr>
      <w:r w:rsidRPr="00C8620B">
        <w:rPr>
          <w:rFonts w:asciiTheme="minorHAnsi" w:hAnsiTheme="minorHAnsi" w:cstheme="minorHAnsi"/>
          <w:i/>
          <w:iCs/>
          <w:sz w:val="22"/>
          <w:szCs w:val="22"/>
        </w:rPr>
        <w:t>Nom du salarié</w:t>
      </w:r>
    </w:p>
    <w:p w14:paraId="2E439E1E" w14:textId="2C8A74C5" w:rsidR="00EC023D" w:rsidRPr="00C8620B" w:rsidRDefault="00EC023D" w:rsidP="00DC1A8A">
      <w:pPr>
        <w:pStyle w:val="Corpsdetexte"/>
        <w:jc w:val="both"/>
        <w:rPr>
          <w:rFonts w:asciiTheme="minorHAnsi" w:hAnsiTheme="minorHAnsi" w:cstheme="minorHAnsi"/>
          <w:i/>
          <w:iCs/>
          <w:sz w:val="22"/>
          <w:szCs w:val="22"/>
        </w:rPr>
      </w:pPr>
      <w:r w:rsidRPr="00C8620B">
        <w:rPr>
          <w:rFonts w:asciiTheme="minorHAnsi" w:hAnsiTheme="minorHAnsi" w:cstheme="minorHAnsi"/>
          <w:i/>
          <w:iCs/>
          <w:sz w:val="22"/>
          <w:szCs w:val="22"/>
        </w:rPr>
        <w:t>Signature</w:t>
      </w:r>
    </w:p>
    <w:p w14:paraId="71B7645C" w14:textId="168F10FB" w:rsidR="006247FD" w:rsidRPr="00C8620B" w:rsidRDefault="006247FD" w:rsidP="00DC1A8A">
      <w:pPr>
        <w:rPr>
          <w:i/>
          <w:iCs/>
        </w:rPr>
      </w:pPr>
    </w:p>
    <w:sectPr w:rsidR="006247FD" w:rsidRPr="00C8620B" w:rsidSect="00A9270F">
      <w:headerReference w:type="first" r:id="rId10"/>
      <w:pgSz w:w="11910" w:h="16840"/>
      <w:pgMar w:top="1417" w:right="1417" w:bottom="1417"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A2DF0" w14:textId="77777777" w:rsidR="008E36AD" w:rsidRDefault="008E36AD" w:rsidP="001B7035">
      <w:r>
        <w:separator/>
      </w:r>
    </w:p>
  </w:endnote>
  <w:endnote w:type="continuationSeparator" w:id="0">
    <w:p w14:paraId="235BEC43" w14:textId="77777777" w:rsidR="008E36AD" w:rsidRDefault="008E36AD" w:rsidP="001B7035">
      <w:r>
        <w:continuationSeparator/>
      </w:r>
    </w:p>
  </w:endnote>
  <w:endnote w:type="continuationNotice" w:id="1">
    <w:p w14:paraId="097D1ABA" w14:textId="77777777" w:rsidR="008E36AD" w:rsidRDefault="008E3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quarion">
    <w:altName w:val="Calibri"/>
    <w:panose1 w:val="00000000000000000000"/>
    <w:charset w:val="00"/>
    <w:family w:val="swiss"/>
    <w:notTrueType/>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31B8B" w14:textId="77777777" w:rsidR="008E36AD" w:rsidRDefault="008E36AD" w:rsidP="001B7035">
      <w:r>
        <w:separator/>
      </w:r>
    </w:p>
  </w:footnote>
  <w:footnote w:type="continuationSeparator" w:id="0">
    <w:p w14:paraId="33CC699C" w14:textId="77777777" w:rsidR="008E36AD" w:rsidRDefault="008E36AD" w:rsidP="001B7035">
      <w:r>
        <w:continuationSeparator/>
      </w:r>
    </w:p>
  </w:footnote>
  <w:footnote w:type="continuationNotice" w:id="1">
    <w:p w14:paraId="449E0E1D" w14:textId="77777777" w:rsidR="008E36AD" w:rsidRDefault="008E3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0F5E9" w14:textId="46A65502" w:rsidR="00CA705D" w:rsidRDefault="00CA705D" w:rsidP="00CA705D">
    <w:pPr>
      <w:tabs>
        <w:tab w:val="left" w:pos="5387"/>
      </w:tabs>
      <w:ind w:right="-709"/>
      <w:jc w:val="right"/>
      <w:rPr>
        <w:rFonts w:asciiTheme="minorHAnsi" w:eastAsiaTheme="minorHAnsi" w:hAnsiTheme="minorHAnsi" w:cstheme="minorBidi"/>
        <w:b/>
        <w:color w:val="A6A6A6" w:themeColor="background1" w:themeShade="A6"/>
        <w:sz w:val="20"/>
        <w:szCs w:val="20"/>
        <w:lang w:bidi="ar-SA"/>
      </w:rPr>
    </w:pPr>
    <w:r>
      <w:rPr>
        <w:b/>
        <w:color w:val="A6A6A6" w:themeColor="background1" w:themeShade="A6"/>
        <w:sz w:val="20"/>
        <w:szCs w:val="20"/>
      </w:rPr>
      <w:t>Annexe 2 - Circ. n° 76-2024</w:t>
    </w:r>
  </w:p>
  <w:p w14:paraId="7DB176C8" w14:textId="77777777" w:rsidR="00CA705D" w:rsidRPr="00B033F0" w:rsidRDefault="00CA705D" w:rsidP="00EC023D">
    <w:pPr>
      <w:pStyle w:val="En-tte"/>
      <w:rPr>
        <w:rFonts w:ascii="Calibri" w:hAnsi="Calibri" w:cs="Calibri"/>
        <w:sz w:val="20"/>
        <w:szCs w:val="20"/>
      </w:rPr>
    </w:pPr>
  </w:p>
  <w:p w14:paraId="7CDA5C31" w14:textId="77777777" w:rsidR="00A9270F" w:rsidRDefault="00A9270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19AB"/>
    <w:multiLevelType w:val="hybridMultilevel"/>
    <w:tmpl w:val="CD68B49E"/>
    <w:lvl w:ilvl="0" w:tplc="4D2A96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40DDA"/>
    <w:multiLevelType w:val="hybridMultilevel"/>
    <w:tmpl w:val="785E1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D6516E"/>
    <w:multiLevelType w:val="multilevel"/>
    <w:tmpl w:val="72D8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614274"/>
    <w:multiLevelType w:val="hybridMultilevel"/>
    <w:tmpl w:val="11AE7FEC"/>
    <w:lvl w:ilvl="0" w:tplc="F3FE07D2">
      <w:start w:val="9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60B2F"/>
    <w:multiLevelType w:val="hybridMultilevel"/>
    <w:tmpl w:val="CCE89A80"/>
    <w:lvl w:ilvl="0" w:tplc="EA181B3A">
      <w:start w:val="10"/>
      <w:numFmt w:val="bullet"/>
      <w:lvlText w:val="-"/>
      <w:lvlJc w:val="left"/>
      <w:pPr>
        <w:ind w:left="720" w:hanging="360"/>
      </w:pPr>
      <w:rPr>
        <w:rFonts w:ascii="Aquarion" w:eastAsia="Calibri" w:hAnsi="Aquarion"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8A6F0C"/>
    <w:multiLevelType w:val="hybridMultilevel"/>
    <w:tmpl w:val="20E68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CF18F6"/>
    <w:multiLevelType w:val="hybridMultilevel"/>
    <w:tmpl w:val="81B686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3610CD"/>
    <w:multiLevelType w:val="hybridMultilevel"/>
    <w:tmpl w:val="691A7B62"/>
    <w:lvl w:ilvl="0" w:tplc="0472EF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356B25"/>
    <w:multiLevelType w:val="hybridMultilevel"/>
    <w:tmpl w:val="4A0076A4"/>
    <w:lvl w:ilvl="0" w:tplc="7010AB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093137C"/>
    <w:multiLevelType w:val="hybridMultilevel"/>
    <w:tmpl w:val="8F9A6D4C"/>
    <w:lvl w:ilvl="0" w:tplc="66E26D5E">
      <w:numFmt w:val="bullet"/>
      <w:lvlText w:val=""/>
      <w:lvlJc w:val="left"/>
      <w:pPr>
        <w:ind w:left="720" w:hanging="360"/>
      </w:pPr>
      <w:rPr>
        <w:rFonts w:ascii="Symbol" w:eastAsia="Calibri"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89012A0"/>
    <w:multiLevelType w:val="multilevel"/>
    <w:tmpl w:val="7E18E9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126941"/>
    <w:multiLevelType w:val="hybridMultilevel"/>
    <w:tmpl w:val="7108B4AC"/>
    <w:lvl w:ilvl="0" w:tplc="781061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183B5E"/>
    <w:multiLevelType w:val="hybridMultilevel"/>
    <w:tmpl w:val="D32E0946"/>
    <w:lvl w:ilvl="0" w:tplc="89CAAB00">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CC73A2"/>
    <w:multiLevelType w:val="hybridMultilevel"/>
    <w:tmpl w:val="B91CD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3B7457"/>
    <w:multiLevelType w:val="hybridMultilevel"/>
    <w:tmpl w:val="F9108056"/>
    <w:lvl w:ilvl="0" w:tplc="03E47D62">
      <w:numFmt w:val="bullet"/>
      <w:lvlText w:val=""/>
      <w:lvlJc w:val="left"/>
      <w:pPr>
        <w:ind w:left="2096" w:hanging="360"/>
      </w:pPr>
      <w:rPr>
        <w:rFonts w:ascii="Symbol" w:eastAsia="Symbol" w:hAnsi="Symbol" w:cs="Symbol" w:hint="default"/>
        <w:w w:val="100"/>
        <w:sz w:val="24"/>
        <w:szCs w:val="24"/>
        <w:lang w:val="fr-FR" w:eastAsia="fr-FR" w:bidi="fr-FR"/>
      </w:rPr>
    </w:lvl>
    <w:lvl w:ilvl="1" w:tplc="91226E6C">
      <w:numFmt w:val="bullet"/>
      <w:lvlText w:val="•"/>
      <w:lvlJc w:val="left"/>
      <w:pPr>
        <w:ind w:left="2720" w:hanging="360"/>
      </w:pPr>
      <w:rPr>
        <w:rFonts w:hint="default"/>
        <w:lang w:val="fr-FR" w:eastAsia="fr-FR" w:bidi="fr-FR"/>
      </w:rPr>
    </w:lvl>
    <w:lvl w:ilvl="2" w:tplc="B98E124C">
      <w:numFmt w:val="bullet"/>
      <w:lvlText w:val="•"/>
      <w:lvlJc w:val="left"/>
      <w:pPr>
        <w:ind w:left="2980" w:hanging="360"/>
      </w:pPr>
      <w:rPr>
        <w:rFonts w:hint="default"/>
        <w:lang w:val="fr-FR" w:eastAsia="fr-FR" w:bidi="fr-FR"/>
      </w:rPr>
    </w:lvl>
    <w:lvl w:ilvl="3" w:tplc="2A1E42CC">
      <w:numFmt w:val="bullet"/>
      <w:lvlText w:val="•"/>
      <w:lvlJc w:val="left"/>
      <w:pPr>
        <w:ind w:left="4058" w:hanging="360"/>
      </w:pPr>
      <w:rPr>
        <w:rFonts w:hint="default"/>
        <w:lang w:val="fr-FR" w:eastAsia="fr-FR" w:bidi="fr-FR"/>
      </w:rPr>
    </w:lvl>
    <w:lvl w:ilvl="4" w:tplc="E6002040">
      <w:numFmt w:val="bullet"/>
      <w:lvlText w:val="•"/>
      <w:lvlJc w:val="left"/>
      <w:pPr>
        <w:ind w:left="5136" w:hanging="360"/>
      </w:pPr>
      <w:rPr>
        <w:rFonts w:hint="default"/>
        <w:lang w:val="fr-FR" w:eastAsia="fr-FR" w:bidi="fr-FR"/>
      </w:rPr>
    </w:lvl>
    <w:lvl w:ilvl="5" w:tplc="8A88E6EA">
      <w:numFmt w:val="bullet"/>
      <w:lvlText w:val="•"/>
      <w:lvlJc w:val="left"/>
      <w:pPr>
        <w:ind w:left="6214" w:hanging="360"/>
      </w:pPr>
      <w:rPr>
        <w:rFonts w:hint="default"/>
        <w:lang w:val="fr-FR" w:eastAsia="fr-FR" w:bidi="fr-FR"/>
      </w:rPr>
    </w:lvl>
    <w:lvl w:ilvl="6" w:tplc="34EA6C26">
      <w:numFmt w:val="bullet"/>
      <w:lvlText w:val="•"/>
      <w:lvlJc w:val="left"/>
      <w:pPr>
        <w:ind w:left="7293" w:hanging="360"/>
      </w:pPr>
      <w:rPr>
        <w:rFonts w:hint="default"/>
        <w:lang w:val="fr-FR" w:eastAsia="fr-FR" w:bidi="fr-FR"/>
      </w:rPr>
    </w:lvl>
    <w:lvl w:ilvl="7" w:tplc="854AEB8C">
      <w:numFmt w:val="bullet"/>
      <w:lvlText w:val="•"/>
      <w:lvlJc w:val="left"/>
      <w:pPr>
        <w:ind w:left="8371" w:hanging="360"/>
      </w:pPr>
      <w:rPr>
        <w:rFonts w:hint="default"/>
        <w:lang w:val="fr-FR" w:eastAsia="fr-FR" w:bidi="fr-FR"/>
      </w:rPr>
    </w:lvl>
    <w:lvl w:ilvl="8" w:tplc="00121B3A">
      <w:numFmt w:val="bullet"/>
      <w:lvlText w:val="•"/>
      <w:lvlJc w:val="left"/>
      <w:pPr>
        <w:ind w:left="9449" w:hanging="360"/>
      </w:pPr>
      <w:rPr>
        <w:rFonts w:hint="default"/>
        <w:lang w:val="fr-FR" w:eastAsia="fr-FR" w:bidi="fr-FR"/>
      </w:rPr>
    </w:lvl>
  </w:abstractNum>
  <w:abstractNum w:abstractNumId="15" w15:restartNumberingAfterBreak="0">
    <w:nsid w:val="64D803CE"/>
    <w:multiLevelType w:val="hybridMultilevel"/>
    <w:tmpl w:val="4CBC464A"/>
    <w:lvl w:ilvl="0" w:tplc="4AF27830">
      <w:start w:val="1"/>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CD3FD4"/>
    <w:multiLevelType w:val="hybridMultilevel"/>
    <w:tmpl w:val="D4A688C8"/>
    <w:lvl w:ilvl="0" w:tplc="66E26D5E">
      <w:numFmt w:val="bullet"/>
      <w:lvlText w:val=""/>
      <w:lvlJc w:val="left"/>
      <w:pPr>
        <w:ind w:left="720" w:hanging="360"/>
      </w:pPr>
      <w:rPr>
        <w:rFonts w:ascii="Symbol" w:eastAsia="Calibri"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7032670">
    <w:abstractNumId w:val="14"/>
  </w:num>
  <w:num w:numId="2" w16cid:durableId="718938648">
    <w:abstractNumId w:val="3"/>
  </w:num>
  <w:num w:numId="3" w16cid:durableId="243876881">
    <w:abstractNumId w:val="4"/>
  </w:num>
  <w:num w:numId="4" w16cid:durableId="833843188">
    <w:abstractNumId w:val="7"/>
  </w:num>
  <w:num w:numId="5" w16cid:durableId="1875732502">
    <w:abstractNumId w:val="5"/>
  </w:num>
  <w:num w:numId="6" w16cid:durableId="1783375298">
    <w:abstractNumId w:val="11"/>
  </w:num>
  <w:num w:numId="7" w16cid:durableId="718629685">
    <w:abstractNumId w:val="9"/>
  </w:num>
  <w:num w:numId="8" w16cid:durableId="1811049864">
    <w:abstractNumId w:val="6"/>
  </w:num>
  <w:num w:numId="9" w16cid:durableId="1969583169">
    <w:abstractNumId w:val="15"/>
  </w:num>
  <w:num w:numId="10" w16cid:durableId="779838441">
    <w:abstractNumId w:val="8"/>
  </w:num>
  <w:num w:numId="11" w16cid:durableId="1269463195">
    <w:abstractNumId w:val="1"/>
  </w:num>
  <w:num w:numId="12" w16cid:durableId="727920516">
    <w:abstractNumId w:val="16"/>
  </w:num>
  <w:num w:numId="13" w16cid:durableId="550654080">
    <w:abstractNumId w:val="10"/>
  </w:num>
  <w:num w:numId="14" w16cid:durableId="1974363791">
    <w:abstractNumId w:val="13"/>
  </w:num>
  <w:num w:numId="15" w16cid:durableId="571626422">
    <w:abstractNumId w:val="12"/>
  </w:num>
  <w:num w:numId="16" w16cid:durableId="1370952345">
    <w:abstractNumId w:val="2"/>
  </w:num>
  <w:num w:numId="17" w16cid:durableId="166790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BB"/>
    <w:rsid w:val="0007271A"/>
    <w:rsid w:val="00080EEA"/>
    <w:rsid w:val="00090A24"/>
    <w:rsid w:val="00093A14"/>
    <w:rsid w:val="000A45E1"/>
    <w:rsid w:val="000D3817"/>
    <w:rsid w:val="000F3B92"/>
    <w:rsid w:val="00101216"/>
    <w:rsid w:val="001037C5"/>
    <w:rsid w:val="00113635"/>
    <w:rsid w:val="00117D59"/>
    <w:rsid w:val="00130A0D"/>
    <w:rsid w:val="00137621"/>
    <w:rsid w:val="0014227D"/>
    <w:rsid w:val="001A2553"/>
    <w:rsid w:val="001A3344"/>
    <w:rsid w:val="001B7035"/>
    <w:rsid w:val="001B7A67"/>
    <w:rsid w:val="001C1C01"/>
    <w:rsid w:val="002147F5"/>
    <w:rsid w:val="00234880"/>
    <w:rsid w:val="00266A34"/>
    <w:rsid w:val="00292F60"/>
    <w:rsid w:val="002A25F7"/>
    <w:rsid w:val="002A27F9"/>
    <w:rsid w:val="002E0216"/>
    <w:rsid w:val="002E6DD7"/>
    <w:rsid w:val="00300F0B"/>
    <w:rsid w:val="0034450A"/>
    <w:rsid w:val="00375B42"/>
    <w:rsid w:val="0039183E"/>
    <w:rsid w:val="003919FF"/>
    <w:rsid w:val="003B6E84"/>
    <w:rsid w:val="003E65DE"/>
    <w:rsid w:val="003F26BB"/>
    <w:rsid w:val="003F3B83"/>
    <w:rsid w:val="004203C3"/>
    <w:rsid w:val="004446DE"/>
    <w:rsid w:val="00470343"/>
    <w:rsid w:val="00480E18"/>
    <w:rsid w:val="00482BE8"/>
    <w:rsid w:val="00485302"/>
    <w:rsid w:val="00495B9D"/>
    <w:rsid w:val="004A17B0"/>
    <w:rsid w:val="004C434B"/>
    <w:rsid w:val="004E569D"/>
    <w:rsid w:val="004F64F0"/>
    <w:rsid w:val="00512665"/>
    <w:rsid w:val="00593774"/>
    <w:rsid w:val="005D56C4"/>
    <w:rsid w:val="005D69EE"/>
    <w:rsid w:val="005E4A36"/>
    <w:rsid w:val="005F43DE"/>
    <w:rsid w:val="006247FD"/>
    <w:rsid w:val="006830AF"/>
    <w:rsid w:val="0069566B"/>
    <w:rsid w:val="00696089"/>
    <w:rsid w:val="006D3D80"/>
    <w:rsid w:val="006F0BF7"/>
    <w:rsid w:val="006F0CCE"/>
    <w:rsid w:val="007103E4"/>
    <w:rsid w:val="00745A09"/>
    <w:rsid w:val="007522FD"/>
    <w:rsid w:val="0077175D"/>
    <w:rsid w:val="00797B4D"/>
    <w:rsid w:val="007C644B"/>
    <w:rsid w:val="007D0BCA"/>
    <w:rsid w:val="007D2EC1"/>
    <w:rsid w:val="00816732"/>
    <w:rsid w:val="00833F29"/>
    <w:rsid w:val="008351EF"/>
    <w:rsid w:val="008411CC"/>
    <w:rsid w:val="00851D0D"/>
    <w:rsid w:val="00853D0F"/>
    <w:rsid w:val="00854E3A"/>
    <w:rsid w:val="00863656"/>
    <w:rsid w:val="00867615"/>
    <w:rsid w:val="008717B3"/>
    <w:rsid w:val="008A6A07"/>
    <w:rsid w:val="008D242C"/>
    <w:rsid w:val="008E36AD"/>
    <w:rsid w:val="008F2BB1"/>
    <w:rsid w:val="00913DCE"/>
    <w:rsid w:val="009467E9"/>
    <w:rsid w:val="0096078F"/>
    <w:rsid w:val="0096232F"/>
    <w:rsid w:val="00963CC0"/>
    <w:rsid w:val="009700AB"/>
    <w:rsid w:val="00970DC7"/>
    <w:rsid w:val="009822AC"/>
    <w:rsid w:val="00994B64"/>
    <w:rsid w:val="009F0559"/>
    <w:rsid w:val="00A123AC"/>
    <w:rsid w:val="00A30D7F"/>
    <w:rsid w:val="00A35601"/>
    <w:rsid w:val="00A35A84"/>
    <w:rsid w:val="00A47AAC"/>
    <w:rsid w:val="00A617D3"/>
    <w:rsid w:val="00A62A51"/>
    <w:rsid w:val="00A754D9"/>
    <w:rsid w:val="00A825CF"/>
    <w:rsid w:val="00A9270F"/>
    <w:rsid w:val="00AB2EE1"/>
    <w:rsid w:val="00AC1491"/>
    <w:rsid w:val="00AE0E01"/>
    <w:rsid w:val="00B117C2"/>
    <w:rsid w:val="00B13EB2"/>
    <w:rsid w:val="00B22232"/>
    <w:rsid w:val="00B33878"/>
    <w:rsid w:val="00BD5C08"/>
    <w:rsid w:val="00BE7D44"/>
    <w:rsid w:val="00BF3A26"/>
    <w:rsid w:val="00C04691"/>
    <w:rsid w:val="00C21F62"/>
    <w:rsid w:val="00C67BC3"/>
    <w:rsid w:val="00C72B56"/>
    <w:rsid w:val="00C75314"/>
    <w:rsid w:val="00C8620B"/>
    <w:rsid w:val="00C90740"/>
    <w:rsid w:val="00CA0469"/>
    <w:rsid w:val="00CA705D"/>
    <w:rsid w:val="00CE1497"/>
    <w:rsid w:val="00D46A03"/>
    <w:rsid w:val="00D9184E"/>
    <w:rsid w:val="00D97533"/>
    <w:rsid w:val="00DC101A"/>
    <w:rsid w:val="00DC1A8A"/>
    <w:rsid w:val="00DC416F"/>
    <w:rsid w:val="00DD396B"/>
    <w:rsid w:val="00DE4731"/>
    <w:rsid w:val="00E24856"/>
    <w:rsid w:val="00E4310A"/>
    <w:rsid w:val="00E44F9C"/>
    <w:rsid w:val="00E607C2"/>
    <w:rsid w:val="00E61BAF"/>
    <w:rsid w:val="00E648A7"/>
    <w:rsid w:val="00E72DC0"/>
    <w:rsid w:val="00E76B47"/>
    <w:rsid w:val="00E95B22"/>
    <w:rsid w:val="00EA4B1C"/>
    <w:rsid w:val="00EB0A85"/>
    <w:rsid w:val="00EC023D"/>
    <w:rsid w:val="00F17805"/>
    <w:rsid w:val="00F360AA"/>
    <w:rsid w:val="00F40D3D"/>
    <w:rsid w:val="00F567C1"/>
    <w:rsid w:val="00F65877"/>
    <w:rsid w:val="00F70CA3"/>
    <w:rsid w:val="00FA2697"/>
    <w:rsid w:val="00FB5F51"/>
    <w:rsid w:val="00FC1C78"/>
    <w:rsid w:val="00FC4BD0"/>
    <w:rsid w:val="00FD2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3955"/>
  <w15:docId w15:val="{8575C499-8740-408C-AE52-70482085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spacing w:before="3"/>
      <w:ind w:left="2190"/>
      <w:outlineLvl w:val="0"/>
    </w:pPr>
    <w:rPr>
      <w:sz w:val="32"/>
      <w:szCs w:val="32"/>
    </w:rPr>
  </w:style>
  <w:style w:type="paragraph" w:styleId="Titre2">
    <w:name w:val="heading 2"/>
    <w:basedOn w:val="Normal"/>
    <w:uiPriority w:val="9"/>
    <w:unhideWhenUsed/>
    <w:qFormat/>
    <w:pPr>
      <w:ind w:left="1376"/>
      <w:jc w:val="both"/>
      <w:outlineLvl w:val="1"/>
    </w:pPr>
    <w:rPr>
      <w:rFonts w:ascii="Trebuchet MS" w:eastAsia="Trebuchet MS" w:hAnsi="Trebuchet MS" w:cs="Trebuchet MS"/>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Pr>
      <w:sz w:val="24"/>
      <w:szCs w:val="24"/>
    </w:rPr>
  </w:style>
  <w:style w:type="paragraph" w:styleId="Paragraphedeliste">
    <w:name w:val="List Paragraph"/>
    <w:basedOn w:val="Normal"/>
    <w:uiPriority w:val="34"/>
    <w:qFormat/>
    <w:pPr>
      <w:spacing w:before="56"/>
      <w:ind w:left="2096" w:hanging="360"/>
    </w:pPr>
    <w:rPr>
      <w:rFonts w:ascii="Trebuchet MS" w:eastAsia="Trebuchet MS" w:hAnsi="Trebuchet MS" w:cs="Trebuchet MS"/>
    </w:rPr>
  </w:style>
  <w:style w:type="paragraph" w:customStyle="1" w:styleId="TableParagraph">
    <w:name w:val="Table Paragraph"/>
    <w:basedOn w:val="Normal"/>
    <w:uiPriority w:val="1"/>
    <w:qFormat/>
    <w:pPr>
      <w:spacing w:line="233" w:lineRule="exact"/>
      <w:ind w:left="1237" w:right="135"/>
      <w:jc w:val="center"/>
    </w:pPr>
  </w:style>
  <w:style w:type="table" w:styleId="Grilledutableau">
    <w:name w:val="Table Grid"/>
    <w:basedOn w:val="TableauNormal"/>
    <w:uiPriority w:val="39"/>
    <w:rsid w:val="000D3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04691"/>
    <w:rPr>
      <w:color w:val="0000FF" w:themeColor="hyperlink"/>
      <w:u w:val="single"/>
    </w:rPr>
  </w:style>
  <w:style w:type="character" w:customStyle="1" w:styleId="Mentionnonrsolue1">
    <w:name w:val="Mention non résolue1"/>
    <w:basedOn w:val="Policepardfaut"/>
    <w:uiPriority w:val="99"/>
    <w:semiHidden/>
    <w:unhideWhenUsed/>
    <w:rsid w:val="00C04691"/>
    <w:rPr>
      <w:color w:val="605E5C"/>
      <w:shd w:val="clear" w:color="auto" w:fill="E1DFDD"/>
    </w:rPr>
  </w:style>
  <w:style w:type="paragraph" w:styleId="Textedebulles">
    <w:name w:val="Balloon Text"/>
    <w:basedOn w:val="Normal"/>
    <w:link w:val="TextedebullesCar"/>
    <w:uiPriority w:val="99"/>
    <w:semiHidden/>
    <w:unhideWhenUsed/>
    <w:rsid w:val="00DC416F"/>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416F"/>
    <w:rPr>
      <w:rFonts w:ascii="Segoe UI" w:eastAsia="Arial" w:hAnsi="Segoe UI" w:cs="Segoe UI"/>
      <w:sz w:val="18"/>
      <w:szCs w:val="18"/>
      <w:lang w:val="fr-FR" w:eastAsia="fr-FR" w:bidi="fr-FR"/>
    </w:rPr>
  </w:style>
  <w:style w:type="character" w:customStyle="1" w:styleId="CorpsdetexteCar">
    <w:name w:val="Corps de texte Car"/>
    <w:basedOn w:val="Policepardfaut"/>
    <w:link w:val="Corpsdetexte"/>
    <w:uiPriority w:val="1"/>
    <w:rsid w:val="00E61BAF"/>
    <w:rPr>
      <w:rFonts w:ascii="Arial" w:eastAsia="Arial" w:hAnsi="Arial" w:cs="Arial"/>
      <w:sz w:val="24"/>
      <w:szCs w:val="24"/>
      <w:lang w:val="fr-FR" w:eastAsia="fr-FR" w:bidi="fr-FR"/>
    </w:rPr>
  </w:style>
  <w:style w:type="paragraph" w:styleId="En-tte">
    <w:name w:val="header"/>
    <w:basedOn w:val="Normal"/>
    <w:link w:val="En-tteCar"/>
    <w:uiPriority w:val="99"/>
    <w:unhideWhenUsed/>
    <w:rsid w:val="001B7035"/>
    <w:pPr>
      <w:tabs>
        <w:tab w:val="center" w:pos="4536"/>
        <w:tab w:val="right" w:pos="9072"/>
      </w:tabs>
    </w:pPr>
  </w:style>
  <w:style w:type="character" w:customStyle="1" w:styleId="En-tteCar">
    <w:name w:val="En-tête Car"/>
    <w:basedOn w:val="Policepardfaut"/>
    <w:link w:val="En-tte"/>
    <w:uiPriority w:val="99"/>
    <w:rsid w:val="001B7035"/>
    <w:rPr>
      <w:rFonts w:ascii="Arial" w:eastAsia="Arial" w:hAnsi="Arial" w:cs="Arial"/>
      <w:lang w:val="fr-FR" w:eastAsia="fr-FR" w:bidi="fr-FR"/>
    </w:rPr>
  </w:style>
  <w:style w:type="paragraph" w:styleId="Pieddepage">
    <w:name w:val="footer"/>
    <w:basedOn w:val="Normal"/>
    <w:link w:val="PieddepageCar"/>
    <w:uiPriority w:val="99"/>
    <w:unhideWhenUsed/>
    <w:rsid w:val="001B7035"/>
    <w:pPr>
      <w:tabs>
        <w:tab w:val="center" w:pos="4536"/>
        <w:tab w:val="right" w:pos="9072"/>
      </w:tabs>
    </w:pPr>
  </w:style>
  <w:style w:type="character" w:customStyle="1" w:styleId="PieddepageCar">
    <w:name w:val="Pied de page Car"/>
    <w:basedOn w:val="Policepardfaut"/>
    <w:link w:val="Pieddepage"/>
    <w:uiPriority w:val="99"/>
    <w:rsid w:val="001B7035"/>
    <w:rPr>
      <w:rFonts w:ascii="Arial" w:eastAsia="Arial" w:hAnsi="Arial" w:cs="Arial"/>
      <w:lang w:val="fr-FR" w:eastAsia="fr-FR" w:bidi="fr-FR"/>
    </w:rPr>
  </w:style>
  <w:style w:type="paragraph" w:styleId="Notedebasdepage">
    <w:name w:val="footnote text"/>
    <w:basedOn w:val="Normal"/>
    <w:link w:val="NotedebasdepageCar"/>
    <w:uiPriority w:val="99"/>
    <w:semiHidden/>
    <w:unhideWhenUsed/>
    <w:rsid w:val="00117D59"/>
    <w:pPr>
      <w:widowControl/>
      <w:autoSpaceDE/>
      <w:autoSpaceDN/>
    </w:pPr>
    <w:rPr>
      <w:rFonts w:asciiTheme="minorHAnsi" w:eastAsiaTheme="minorHAnsi" w:hAnsiTheme="minorHAnsi" w:cstheme="minorBidi"/>
      <w:sz w:val="20"/>
      <w:szCs w:val="20"/>
      <w:lang w:eastAsia="en-US" w:bidi="ar-SA"/>
    </w:rPr>
  </w:style>
  <w:style w:type="character" w:customStyle="1" w:styleId="NotedebasdepageCar">
    <w:name w:val="Note de bas de page Car"/>
    <w:basedOn w:val="Policepardfaut"/>
    <w:link w:val="Notedebasdepage"/>
    <w:uiPriority w:val="99"/>
    <w:semiHidden/>
    <w:rsid w:val="00117D59"/>
    <w:rPr>
      <w:sz w:val="20"/>
      <w:szCs w:val="20"/>
      <w:lang w:val="fr-FR"/>
    </w:rPr>
  </w:style>
  <w:style w:type="character" w:styleId="Appelnotedebasdep">
    <w:name w:val="footnote reference"/>
    <w:basedOn w:val="Policepardfaut"/>
    <w:uiPriority w:val="99"/>
    <w:semiHidden/>
    <w:unhideWhenUsed/>
    <w:rsid w:val="00117D59"/>
    <w:rPr>
      <w:vertAlign w:val="superscript"/>
    </w:rPr>
  </w:style>
  <w:style w:type="paragraph" w:styleId="NormalWeb">
    <w:name w:val="Normal (Web)"/>
    <w:basedOn w:val="Normal"/>
    <w:uiPriority w:val="99"/>
    <w:semiHidden/>
    <w:unhideWhenUsed/>
    <w:rsid w:val="00117D5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3E65DE"/>
    <w:pPr>
      <w:widowControl/>
      <w:adjustRightInd w:val="0"/>
    </w:pPr>
    <w:rPr>
      <w:rFonts w:ascii="Arial" w:hAnsi="Arial" w:cs="Arial"/>
      <w:color w:val="000000"/>
      <w:sz w:val="24"/>
      <w:szCs w:val="24"/>
      <w:lang w:val="fr-FR"/>
      <w14:ligatures w14:val="standardContextual"/>
    </w:rPr>
  </w:style>
  <w:style w:type="character" w:styleId="Lienhypertextesuivivisit">
    <w:name w:val="FollowedHyperlink"/>
    <w:basedOn w:val="Policepardfaut"/>
    <w:uiPriority w:val="99"/>
    <w:semiHidden/>
    <w:unhideWhenUsed/>
    <w:rsid w:val="006D3D80"/>
    <w:rPr>
      <w:color w:val="800080" w:themeColor="followedHyperlink"/>
      <w:u w:val="single"/>
    </w:rPr>
  </w:style>
  <w:style w:type="character" w:styleId="Mentionnonrsolue">
    <w:name w:val="Unresolved Mention"/>
    <w:basedOn w:val="Policepardfaut"/>
    <w:uiPriority w:val="99"/>
    <w:semiHidden/>
    <w:unhideWhenUsed/>
    <w:rsid w:val="001A3344"/>
    <w:rPr>
      <w:color w:val="605E5C"/>
      <w:shd w:val="clear" w:color="auto" w:fill="E1DFDD"/>
    </w:rPr>
  </w:style>
  <w:style w:type="character" w:styleId="Accentuationintense">
    <w:name w:val="Intense Emphasis"/>
    <w:basedOn w:val="Policepardfaut"/>
    <w:uiPriority w:val="21"/>
    <w:qFormat/>
    <w:rsid w:val="006247FD"/>
    <w:rPr>
      <w:i/>
      <w:iCs/>
      <w:color w:val="365F91" w:themeColor="accent1" w:themeShade="BF"/>
    </w:rPr>
  </w:style>
  <w:style w:type="table" w:customStyle="1" w:styleId="TableNormal1">
    <w:name w:val="Table Normal1"/>
    <w:uiPriority w:val="2"/>
    <w:semiHidden/>
    <w:unhideWhenUsed/>
    <w:qFormat/>
    <w:rsid w:val="0039183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98512">
      <w:bodyDiv w:val="1"/>
      <w:marLeft w:val="0"/>
      <w:marRight w:val="0"/>
      <w:marTop w:val="0"/>
      <w:marBottom w:val="0"/>
      <w:divBdr>
        <w:top w:val="none" w:sz="0" w:space="0" w:color="auto"/>
        <w:left w:val="none" w:sz="0" w:space="0" w:color="auto"/>
        <w:bottom w:val="none" w:sz="0" w:space="0" w:color="auto"/>
        <w:right w:val="none" w:sz="0" w:space="0" w:color="auto"/>
      </w:divBdr>
    </w:div>
    <w:div w:id="419916026">
      <w:bodyDiv w:val="1"/>
      <w:marLeft w:val="0"/>
      <w:marRight w:val="0"/>
      <w:marTop w:val="0"/>
      <w:marBottom w:val="0"/>
      <w:divBdr>
        <w:top w:val="none" w:sz="0" w:space="0" w:color="auto"/>
        <w:left w:val="none" w:sz="0" w:space="0" w:color="auto"/>
        <w:bottom w:val="none" w:sz="0" w:space="0" w:color="auto"/>
        <w:right w:val="none" w:sz="0" w:space="0" w:color="auto"/>
      </w:divBdr>
    </w:div>
    <w:div w:id="892352158">
      <w:bodyDiv w:val="1"/>
      <w:marLeft w:val="0"/>
      <w:marRight w:val="0"/>
      <w:marTop w:val="0"/>
      <w:marBottom w:val="0"/>
      <w:divBdr>
        <w:top w:val="none" w:sz="0" w:space="0" w:color="auto"/>
        <w:left w:val="none" w:sz="0" w:space="0" w:color="auto"/>
        <w:bottom w:val="none" w:sz="0" w:space="0" w:color="auto"/>
        <w:right w:val="none" w:sz="0" w:space="0" w:color="auto"/>
      </w:divBdr>
    </w:div>
    <w:div w:id="1244293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45C8F172090243B405944FA7931DDF" ma:contentTypeVersion="18" ma:contentTypeDescription="Crée un document." ma:contentTypeScope="" ma:versionID="d3f327c65ce2b4a911074704d34b0dc7">
  <xsd:schema xmlns:xsd="http://www.w3.org/2001/XMLSchema" xmlns:xs="http://www.w3.org/2001/XMLSchema" xmlns:p="http://schemas.microsoft.com/office/2006/metadata/properties" xmlns:ns2="2a7000aa-be65-434b-afd2-948bd22f55fd" xmlns:ns3="6050c9bb-67a5-4239-9160-1763281788d7" targetNamespace="http://schemas.microsoft.com/office/2006/metadata/properties" ma:root="true" ma:fieldsID="90b62105aa4b63be612abac74b9f6c26" ns2:_="" ns3:_="">
    <xsd:import namespace="2a7000aa-be65-434b-afd2-948bd22f55fd"/>
    <xsd:import namespace="6050c9bb-67a5-4239-9160-1763281788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000aa-be65-434b-afd2-948bd22f5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ab540bb-2dcb-42c6-88b7-af4bd90a74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c9bb-67a5-4239-9160-1763281788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9d83aeb-2084-4250-b5d7-824dc67f3ff1}" ma:internalName="TaxCatchAll" ma:showField="CatchAllData" ma:web="6050c9bb-67a5-4239-9160-1763281788d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621EE-CD9A-446B-AC56-508E451005E4}">
  <ds:schemaRefs>
    <ds:schemaRef ds:uri="http://schemas.microsoft.com/sharepoint/v3/contenttype/forms"/>
  </ds:schemaRefs>
</ds:datastoreItem>
</file>

<file path=customXml/itemProps2.xml><?xml version="1.0" encoding="utf-8"?>
<ds:datastoreItem xmlns:ds="http://schemas.openxmlformats.org/officeDocument/2006/customXml" ds:itemID="{DC3D7B47-E1DD-49B2-9EBA-AA9B5ED95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000aa-be65-434b-afd2-948bd22f55fd"/>
    <ds:schemaRef ds:uri="6050c9bb-67a5-4239-9160-176328178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6826A-A89A-4897-9ED1-E332F50F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1757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Prescillia Bourguignon</dc:creator>
  <cp:keywords/>
  <cp:lastModifiedBy>Jane Urbani</cp:lastModifiedBy>
  <cp:revision>2</cp:revision>
  <cp:lastPrinted>2023-05-22T22:23:00Z</cp:lastPrinted>
  <dcterms:created xsi:type="dcterms:W3CDTF">2024-05-16T20:49:00Z</dcterms:created>
  <dcterms:modified xsi:type="dcterms:W3CDTF">2024-05-16T20:49:00Z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Word pour Office 365</vt:lpwstr>
  </property>
  <property fmtid="{D5CDD505-2E9C-101B-9397-08002B2CF9AE}" pid="4" name="LastSaved">
    <vt:filetime>2019-04-08T00:00:00Z</vt:filetime>
  </property>
</Properties>
</file>